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Black Friday y Cyber Monday 2023 traerán crecimiento en ventas de comercio electrónico y órdenes de plataformas de entregas: inDrive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Con una tasa de crecimiento a doble dígito, el comercio electrónico sigue demostrando grandes oportunidades para desarrollar las ventas de los negocios en México.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rtl w:val="0"/>
        </w:rPr>
        <w:t xml:space="preserve">Black Friday y Cyber Monday </w:t>
      </w:r>
      <w:r w:rsidDel="00000000" w:rsidR="00000000" w:rsidRPr="00000000">
        <w:rPr>
          <w:i w:val="1"/>
          <w:rtl w:val="0"/>
        </w:rPr>
        <w:t xml:space="preserve">representan de los mejores momentos del año para incentivar el consumo y eficientar la logística mediante plataformas digitales de entregas.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</w:t>
      </w:r>
      <w:r w:rsidDel="00000000" w:rsidR="00000000" w:rsidRPr="00000000">
        <w:rPr>
          <w:b w:val="1"/>
          <w:rtl w:val="0"/>
        </w:rPr>
        <w:t xml:space="preserve">, a 23 noviembre de 2023 -</w:t>
      </w:r>
      <w:r w:rsidDel="00000000" w:rsidR="00000000" w:rsidRPr="00000000">
        <w:rPr>
          <w:rtl w:val="0"/>
        </w:rPr>
        <w:t xml:space="preserve"> Con una tasa de crecimiento a doble dígito, el comercio electrónico sigue demostrando grandes oportunidades para desarrollar las ventas de los negocios en México, sobre todo para las pequeñas y medianas empresas (PyMES). Recientemente, todo noviembre se ha posicionado como una de las temporadas</w:t>
      </w:r>
      <w:r w:rsidDel="00000000" w:rsidR="00000000" w:rsidRPr="00000000">
        <w:rPr>
          <w:rtl w:val="0"/>
        </w:rPr>
        <w:t xml:space="preserve"> de consumo masivo con mayor importancia en</w:t>
      </w:r>
      <w:r w:rsidDel="00000000" w:rsidR="00000000" w:rsidRPr="00000000">
        <w:rPr>
          <w:rtl w:val="0"/>
        </w:rPr>
        <w:t xml:space="preserve"> el país, con algunos hitos comerciales que son clave.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Este </w:t>
      </w:r>
      <w:r w:rsidDel="00000000" w:rsidR="00000000" w:rsidRPr="00000000">
        <w:rPr>
          <w:i w:val="1"/>
          <w:rtl w:val="0"/>
        </w:rPr>
        <w:t xml:space="preserve">boom</w:t>
      </w:r>
      <w:r w:rsidDel="00000000" w:rsidR="00000000" w:rsidRPr="00000000">
        <w:rPr>
          <w:rtl w:val="0"/>
        </w:rPr>
        <w:t xml:space="preserve"> tiene un epicentro importante en los estados del norte del país, donde fenómenos como el </w:t>
      </w:r>
      <w:r w:rsidDel="00000000" w:rsidR="00000000" w:rsidRPr="00000000">
        <w:rPr>
          <w:i w:val="1"/>
          <w:rtl w:val="0"/>
        </w:rPr>
        <w:t xml:space="preserve">Black Friday y Cyber Monday</w:t>
      </w:r>
      <w:r w:rsidDel="00000000" w:rsidR="00000000" w:rsidRPr="00000000">
        <w:rPr>
          <w:rtl w:val="0"/>
        </w:rPr>
        <w:t xml:space="preserve"> representan de los mejores momentos para que los negocios digitales y las PyMES brinden ofertas y promociones para incentivar las ventas, al tiempo que muchas compañías recurren a plataformas de entregas para solucionar sus desafíos logísticos. 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ese sentido,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inDrive Entregas</w:t>
        </w:r>
      </w:hyperlink>
      <w:r w:rsidDel="00000000" w:rsidR="00000000" w:rsidRPr="00000000">
        <w:rPr>
          <w:rtl w:val="0"/>
        </w:rPr>
        <w:t xml:space="preserve">, la alternativa para enviar paquetes de forma fácil, accesible y segura, ha compartido datos que muestran que, además de la </w:t>
      </w:r>
      <w:r w:rsidDel="00000000" w:rsidR="00000000" w:rsidRPr="00000000">
        <w:rPr>
          <w:b w:val="1"/>
          <w:rtl w:val="0"/>
        </w:rPr>
        <w:t xml:space="preserve">CDMX y Guadalajara, Hermosillo y Saltillo</w:t>
      </w:r>
      <w:r w:rsidDel="00000000" w:rsidR="00000000" w:rsidRPr="00000000">
        <w:rPr>
          <w:rtl w:val="0"/>
        </w:rPr>
        <w:t xml:space="preserve"> se colocan entre las ciudades con mayor aumento de entregas  </w:t>
      </w:r>
      <w:r w:rsidDel="00000000" w:rsidR="00000000" w:rsidRPr="00000000">
        <w:rPr>
          <w:i w:val="1"/>
          <w:rtl w:val="0"/>
        </w:rPr>
        <w:t xml:space="preserve">ecommerce </w:t>
      </w:r>
      <w:r w:rsidDel="00000000" w:rsidR="00000000" w:rsidRPr="00000000">
        <w:rPr>
          <w:rtl w:val="0"/>
        </w:rPr>
        <w:t xml:space="preserve">en el país, con categorías como autopartes, productos de belleza, ropa y tecnología como las ganadoras del segmento, de acuerdo </w:t>
      </w:r>
      <w:r w:rsidDel="00000000" w:rsidR="00000000" w:rsidRPr="00000000">
        <w:rPr>
          <w:rtl w:val="0"/>
        </w:rPr>
        <w:t xml:space="preserve">con</w:t>
      </w:r>
      <w:r w:rsidDel="00000000" w:rsidR="00000000" w:rsidRPr="00000000">
        <w:rPr>
          <w:rtl w:val="0"/>
        </w:rPr>
        <w:t xml:space="preserve"> datos de la empresa.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Jornadas como el </w:t>
      </w:r>
      <w:r w:rsidDel="00000000" w:rsidR="00000000" w:rsidRPr="00000000">
        <w:rPr>
          <w:rtl w:val="0"/>
        </w:rPr>
        <w:t xml:space="preserve">Black Friday y Cyber Monday</w:t>
      </w:r>
      <w:r w:rsidDel="00000000" w:rsidR="00000000" w:rsidRPr="00000000">
        <w:rPr>
          <w:i w:val="1"/>
          <w:rtl w:val="0"/>
        </w:rPr>
        <w:t xml:space="preserve"> se vuelven claves para el fortalecimiento del comercio electrónico en México. Sabemos que cada vez más, las empresas y comercios están eligiendo alternativas de entregas al momento de enviar paquetes a sus clientes, ya sean empresas o directamente al consumidor. Nuestra plataforma ha experimentado un crecimiento a triple dígito en el último año, con lo que seguiremos invirtiendo en mejorar la experiencia de los usuarios para que cada vez más personas elijan nuestra solución</w:t>
      </w:r>
      <w:r w:rsidDel="00000000" w:rsidR="00000000" w:rsidRPr="00000000">
        <w:rPr>
          <w:rtl w:val="0"/>
        </w:rPr>
        <w:t xml:space="preserve">”, explica</w:t>
      </w:r>
      <w:r w:rsidDel="00000000" w:rsidR="00000000" w:rsidRPr="00000000">
        <w:rPr>
          <w:b w:val="1"/>
          <w:rtl w:val="0"/>
        </w:rPr>
        <w:t xml:space="preserve"> Kevin López Cano, especialista de desarrollo de negocios de </w:t>
      </w:r>
      <w:r w:rsidDel="00000000" w:rsidR="00000000" w:rsidRPr="00000000">
        <w:rPr>
          <w:b w:val="1"/>
          <w:rtl w:val="0"/>
        </w:rPr>
        <w:t xml:space="preserve">inDrive Entregas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Así, la vertical de Entregas de </w:t>
      </w:r>
      <w:r w:rsidDel="00000000" w:rsidR="00000000" w:rsidRPr="00000000">
        <w:rPr>
          <w:rtl w:val="0"/>
        </w:rPr>
        <w:t xml:space="preserve">inDrive </w:t>
      </w:r>
      <w:r w:rsidDel="00000000" w:rsidR="00000000" w:rsidRPr="00000000">
        <w:rPr>
          <w:rtl w:val="0"/>
        </w:rPr>
        <w:t xml:space="preserve">espera que la temporalidad de ofertas de noviembre contribuya positivamente a la proyección de crecimiento superior al 30% en órdenes de servicio, frente al año pasado. Con esto en mente, la plataforma comparte tres recomendaciones para conectar a los negocios y clientes de mejor manera en esta jornada: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Primero, descarga inDrive. </w:t>
      </w:r>
      <w:r w:rsidDel="00000000" w:rsidR="00000000" w:rsidRPr="00000000">
        <w:rPr>
          <w:rtl w:val="0"/>
        </w:rPr>
        <w:t xml:space="preserve">Una vez en la aplicación, abre la sección de Ciudad y selecciona Entregas.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Luego, ofrece tu precio. </w:t>
      </w:r>
      <w:r w:rsidDel="00000000" w:rsidR="00000000" w:rsidRPr="00000000">
        <w:rPr>
          <w:rtl w:val="0"/>
        </w:rPr>
        <w:t xml:space="preserve">Rellena un breve formulario con la información de tu paquete, así como los puntos de inicio y fin de la ruta de entrega.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Después, elige a tu repartidor.</w:t>
      </w:r>
      <w:r w:rsidDel="00000000" w:rsidR="00000000" w:rsidRPr="00000000">
        <w:rPr>
          <w:rtl w:val="0"/>
        </w:rPr>
        <w:t xml:space="preserve"> En la pantalla aparecerán una serie de personas ofertando por realizar el servicio; es recomendable revisar las calificaciones y reseñas de cada perfil, además del precio.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 final, brinda retroalimentación.</w:t>
      </w:r>
      <w:r w:rsidDel="00000000" w:rsidR="00000000" w:rsidRPr="00000000">
        <w:rPr>
          <w:rtl w:val="0"/>
        </w:rPr>
        <w:t xml:space="preserve"> Los comentarios y calificaciones contribuyen a que la comunidad pueda tomar decisiones más informadas. </w:t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En adición, algunos de los beneficios para los negocios que trae consigo inDrive Entregas es la posibilidad de realizar un rastreo en tiempo real y contar con un envío rápido, las 24 horas del día y los 7 días de la semana.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 estas sencillas recomendaciones los negocios pueden</w:t>
      </w:r>
      <w:r w:rsidDel="00000000" w:rsidR="00000000" w:rsidRPr="00000000">
        <w:rPr>
          <w:rtl w:val="0"/>
        </w:rPr>
        <w:t xml:space="preserve"> deslizarse con</w:t>
      </w:r>
      <w:r w:rsidDel="00000000" w:rsidR="00000000" w:rsidRPr="00000000">
        <w:rPr>
          <w:rtl w:val="0"/>
        </w:rPr>
        <w:t xml:space="preserve"> astucia y comodidad y sacar provecho de </w:t>
      </w:r>
      <w:r w:rsidDel="00000000" w:rsidR="00000000" w:rsidRPr="00000000">
        <w:rPr>
          <w:i w:val="1"/>
          <w:rtl w:val="0"/>
        </w:rPr>
        <w:t xml:space="preserve">Black Friday y Cyber Monday 2023.</w:t>
      </w:r>
      <w:r w:rsidDel="00000000" w:rsidR="00000000" w:rsidRPr="00000000">
        <w:rPr>
          <w:rtl w:val="0"/>
        </w:rPr>
        <w:t xml:space="preserve"> Como vemos, la clave es contar con un aliado tecnológico que permita asegurar la velocidad en las entregas, con precios justos.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inDrive es una plataforma global de movilidad y servicios urbanos con sede en Mountain View, California, EUA. La aplicación de inDrive ha sido descargada más de 200 millones de veces y fue la segunda app de movilidad más descargada en 2022. Además de viajes, inDrive ofrece una extensa lista de servicios urbanos, incluyendo transportación ciudad a ciudad, fletes, servicios domésticos, entregas y búsqueda de empleo. inDrive opera en más de 700 ciudades de 45 países alrededor del mundo.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medios: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18"/>
          <w:szCs w:val="18"/>
        </w:rPr>
      </w:pPr>
      <w:bookmarkStart w:colFirst="0" w:colLast="0" w:name="_b11xsobwha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18"/>
          <w:szCs w:val="18"/>
        </w:rPr>
      </w:pPr>
      <w:bookmarkStart w:colFirst="0" w:colLast="0" w:name="_u02n587gq6sv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Eduardo Abud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18"/>
          <w:szCs w:val="18"/>
        </w:rPr>
      </w:pPr>
      <w:bookmarkStart w:colFirst="0" w:colLast="0" w:name="_elamjlyt4xn4" w:id="2"/>
      <w:bookmarkEnd w:id="2"/>
      <w:r w:rsidDel="00000000" w:rsidR="00000000" w:rsidRPr="00000000">
        <w:rPr>
          <w:sz w:val="18"/>
          <w:szCs w:val="18"/>
          <w:rtl w:val="0"/>
        </w:rPr>
        <w:t xml:space="preserve">Communications Director - LATAM | inDrive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18"/>
          <w:szCs w:val="18"/>
        </w:rPr>
      </w:pPr>
      <w:bookmarkStart w:colFirst="0" w:colLast="0" w:name="_hh5en6ongan7" w:id="3"/>
      <w:bookmarkEnd w:id="3"/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eduardoa@indrive.com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18"/>
          <w:szCs w:val="18"/>
        </w:rPr>
      </w:pPr>
      <w:bookmarkStart w:colFirst="0" w:colLast="0" w:name="_s3z7y435c7j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18"/>
          <w:szCs w:val="18"/>
        </w:rPr>
      </w:pPr>
      <w:bookmarkStart w:colFirst="0" w:colLast="0" w:name="_o4u92otm9a37" w:id="5"/>
      <w:bookmarkEnd w:id="5"/>
      <w:r w:rsidDel="00000000" w:rsidR="00000000" w:rsidRPr="00000000">
        <w:rPr>
          <w:b w:val="1"/>
          <w:sz w:val="18"/>
          <w:szCs w:val="18"/>
          <w:rtl w:val="0"/>
        </w:rPr>
        <w:t xml:space="preserve">Diego Amezcua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18"/>
          <w:szCs w:val="18"/>
        </w:rPr>
      </w:pPr>
      <w:bookmarkStart w:colFirst="0" w:colLast="0" w:name="_mcsh0zrph28x" w:id="6"/>
      <w:bookmarkEnd w:id="6"/>
      <w:r w:rsidDel="00000000" w:rsidR="00000000" w:rsidRPr="00000000">
        <w:rPr>
          <w:sz w:val="18"/>
          <w:szCs w:val="18"/>
          <w:rtl w:val="0"/>
        </w:rPr>
        <w:t xml:space="preserve">PR Manager LATAM - CA | inDrive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18"/>
          <w:szCs w:val="18"/>
        </w:rPr>
      </w:pPr>
      <w:bookmarkStart w:colFirst="0" w:colLast="0" w:name="_m8vt69bebpix" w:id="7"/>
      <w:bookmarkEnd w:id="7"/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diego.amezcua@indrive.com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18"/>
          <w:szCs w:val="18"/>
        </w:rPr>
      </w:pPr>
      <w:bookmarkStart w:colFirst="0" w:colLast="0" w:name="_do9iv58xdl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18"/>
          <w:szCs w:val="18"/>
        </w:rPr>
      </w:pPr>
      <w:bookmarkStart w:colFirst="0" w:colLast="0" w:name="_ginye6582rk6" w:id="9"/>
      <w:bookmarkEnd w:id="9"/>
      <w:r w:rsidDel="00000000" w:rsidR="00000000" w:rsidRPr="00000000">
        <w:rPr>
          <w:b w:val="1"/>
          <w:sz w:val="18"/>
          <w:szCs w:val="18"/>
          <w:rtl w:val="0"/>
        </w:rPr>
        <w:t xml:space="preserve">Michelle de la Torre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18"/>
          <w:szCs w:val="18"/>
        </w:rPr>
      </w:pPr>
      <w:bookmarkStart w:colFirst="0" w:colLast="0" w:name="_frpoeuw3uaag" w:id="10"/>
      <w:bookmarkEnd w:id="10"/>
      <w:r w:rsidDel="00000000" w:rsidR="00000000" w:rsidRPr="00000000">
        <w:rPr>
          <w:sz w:val="18"/>
          <w:szCs w:val="18"/>
          <w:rtl w:val="0"/>
        </w:rPr>
        <w:t xml:space="preserve">Sr. PR Expert | another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0"/>
          <w:szCs w:val="20"/>
          <w:highlight w:val="white"/>
        </w:rPr>
      </w:pPr>
      <w:bookmarkStart w:colFirst="0" w:colLast="0" w:name="_4qeg4jy77q6r" w:id="11"/>
      <w:bookmarkEnd w:id="11"/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michelle.deleatorre@another.co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Inter" w:cs="Inter" w:eastAsia="Inter" w:hAnsi="Inter"/>
          <w:sz w:val="20"/>
          <w:szCs w:val="20"/>
          <w:highlight w:val="white"/>
        </w:rPr>
      </w:pPr>
      <w:bookmarkStart w:colFirst="0" w:colLast="0" w:name="_vria54pbkpi4" w:id="12"/>
      <w:bookmarkEnd w:id="12"/>
      <w:r w:rsidDel="00000000" w:rsidR="00000000" w:rsidRPr="00000000">
        <w:rPr>
          <w:sz w:val="18"/>
          <w:szCs w:val="18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  <w:highlight w:val="white"/>
        </w:rPr>
      </w:pPr>
      <w:bookmarkStart w:colFirst="0" w:colLast="0" w:name="_vria54pbkpi4" w:id="12"/>
      <w:bookmarkEnd w:id="12"/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1971675</wp:posOffset>
          </wp:positionH>
          <wp:positionV relativeFrom="paragraph">
            <wp:posOffset>-57149</wp:posOffset>
          </wp:positionV>
          <wp:extent cx="1709738" cy="5122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14" l="5977" r="6146" t="21009"/>
                  <a:stretch>
                    <a:fillRect/>
                  </a:stretch>
                </pic:blipFill>
                <pic:spPr>
                  <a:xfrm>
                    <a:off x="0" y="0"/>
                    <a:ext cx="1709738" cy="512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elle.deleatorre@another.co" TargetMode="External"/><Relationship Id="rId10" Type="http://schemas.openxmlformats.org/officeDocument/2006/relationships/hyperlink" Target="mailto:diego.amezcua@indriver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eduardoa@indrive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indrive.com/es/delivery/" TargetMode="External"/><Relationship Id="rId7" Type="http://schemas.openxmlformats.org/officeDocument/2006/relationships/hyperlink" Target="https://indriver.com/es/city/" TargetMode="External"/><Relationship Id="rId8" Type="http://schemas.openxmlformats.org/officeDocument/2006/relationships/hyperlink" Target="http://www.indriv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